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34" w:rsidRDefault="00064134" w:rsidP="00064134">
      <w:pPr>
        <w:pStyle w:val="Heading1"/>
        <w:rPr>
          <w:rFonts w:eastAsia="Times New Roman"/>
        </w:rPr>
      </w:pPr>
      <w:r>
        <w:rPr>
          <w:rFonts w:eastAsia="Times New Roman"/>
          <w:sz w:val="36"/>
          <w:szCs w:val="36"/>
        </w:rPr>
        <w:t>Veiledning for utstillingsarrangører innenfor gjeldende smittevernregler</w:t>
      </w:r>
    </w:p>
    <w:p w:rsidR="00064134" w:rsidRDefault="00064134" w:rsidP="00064134">
      <w:pPr>
        <w:rPr>
          <w:rFonts w:ascii="Calibri Light" w:hAnsi="Calibri Light" w:cs="Calibri Light"/>
          <w:color w:val="2F5496"/>
          <w:sz w:val="26"/>
          <w:szCs w:val="26"/>
        </w:rPr>
      </w:pPr>
    </w:p>
    <w:p w:rsidR="00064134" w:rsidRDefault="00064134" w:rsidP="00064134">
      <w:r>
        <w:t xml:space="preserve">Fra 7. mai 2020 åpnes det for at inntil 50 personer kan samles på arrangement på offentlig sted og hvor det er en ansvarlig arrangør. </w:t>
      </w:r>
    </w:p>
    <w:p w:rsidR="00064134" w:rsidRDefault="00064134" w:rsidP="00064134"/>
    <w:p w:rsidR="00064134" w:rsidRDefault="00064134" w:rsidP="00064134">
      <w:r>
        <w:t xml:space="preserve">Fra 15. juni 2020 er det en målsetting om å åpne for arrangementer med inntil 200 personer til stede, gitt at smittespredningen i samfunnet fremdeles er under kontroll. </w:t>
      </w:r>
    </w:p>
    <w:p w:rsidR="00064134" w:rsidRDefault="00064134" w:rsidP="00064134"/>
    <w:p w:rsidR="00064134" w:rsidRDefault="00064134" w:rsidP="00064134">
      <w:r>
        <w:t xml:space="preserve">Det er likevel vesentlig og ønskelig at aktiviteter og terminfestede arrangementer gjennomføres i regi av klubber, forbund og regioner i den grad dette er mulig innenfor de til enhver tid gjeldende smittevernregler. Myndighetene vil gjøre kontrollerte endringer i gjeldende regler og anbefalinger knyttet til aktivitet og kontakt mellom mennesker, og </w:t>
      </w:r>
      <w:proofErr w:type="spellStart"/>
      <w:r>
        <w:t>NKKs</w:t>
      </w:r>
      <w:proofErr w:type="spellEnd"/>
      <w:r>
        <w:t xml:space="preserve"> hovedstyre og </w:t>
      </w:r>
      <w:proofErr w:type="spellStart"/>
      <w:r>
        <w:t>NKKs</w:t>
      </w:r>
      <w:proofErr w:type="spellEnd"/>
      <w:r>
        <w:t xml:space="preserve"> særkomite for utstilling har jobbet med ulike scenarier for arrangementer. NKK er opptatt av å hindre smitte og sykdom for dommere, funksjonærer og hundeeiere, og dette må tillegges avgjørende vekt når muligheter for å åpne for arrangementer vurderes.  </w:t>
      </w:r>
    </w:p>
    <w:p w:rsidR="00064134" w:rsidRDefault="00064134" w:rsidP="00064134"/>
    <w:p w:rsidR="00064134" w:rsidRDefault="00064134" w:rsidP="00064134">
      <w:pPr>
        <w:pStyle w:val="Heading2"/>
        <w:rPr>
          <w:rFonts w:eastAsia="Times New Roman"/>
        </w:rPr>
      </w:pPr>
      <w:r>
        <w:rPr>
          <w:rFonts w:eastAsia="Times New Roman"/>
        </w:rPr>
        <w:t>Eksteriørbedømmelse og -utstilling</w:t>
      </w:r>
    </w:p>
    <w:p w:rsidR="00064134" w:rsidRDefault="00064134" w:rsidP="00064134">
      <w:proofErr w:type="spellStart"/>
      <w:r>
        <w:t>NKKs</w:t>
      </w:r>
      <w:proofErr w:type="spellEnd"/>
      <w:r>
        <w:t xml:space="preserve"> formål omfatter bl.a. forvaltningen av den enkelte hunderase, og at avl skal skje i ønsket retning, både når det gjelder rasestandard, bruksegenskaper og rasenes sunnhet. </w:t>
      </w:r>
      <w:r>
        <w:rPr>
          <w:i/>
          <w:iCs/>
        </w:rPr>
        <w:t> </w:t>
      </w:r>
    </w:p>
    <w:p w:rsidR="00064134" w:rsidRDefault="00064134" w:rsidP="00064134"/>
    <w:p w:rsidR="00064134" w:rsidRDefault="00064134" w:rsidP="00064134">
      <w:r>
        <w:t xml:space="preserve">Eksteriørbedømmelse og -utstilling har til hensikt å bedømme tidligere generasjoners avlsresultater og er et viktig verktøy for </w:t>
      </w:r>
      <w:proofErr w:type="spellStart"/>
      <w:r>
        <w:t>NKKs</w:t>
      </w:r>
      <w:proofErr w:type="spellEnd"/>
      <w:r>
        <w:t xml:space="preserve"> raseklubber for å sikre god raseforvaltning. Det er således ønskelig at flest mulig individer blir vist på utstilling og får en bedømmelse basert på rasestandarden for den enkelte rase. </w:t>
      </w:r>
    </w:p>
    <w:p w:rsidR="00064134" w:rsidRDefault="00064134" w:rsidP="00064134"/>
    <w:p w:rsidR="00064134" w:rsidRDefault="00064134" w:rsidP="00064134">
      <w:proofErr w:type="spellStart"/>
      <w:r>
        <w:t>NKKs</w:t>
      </w:r>
      <w:proofErr w:type="spellEnd"/>
      <w:r>
        <w:t xml:space="preserve"> særkomite for utstilling har utarbeidet en manual for å hjelpe arrangører å gjennomføre utstillinger i henhold til smittevernreglene. </w:t>
      </w:r>
    </w:p>
    <w:p w:rsidR="00064134" w:rsidRDefault="00064134" w:rsidP="00064134"/>
    <w:p w:rsidR="00064134" w:rsidRDefault="00064134" w:rsidP="00064134">
      <w:pPr>
        <w:rPr>
          <w:b/>
          <w:bCs/>
        </w:rPr>
      </w:pPr>
      <w:r>
        <w:rPr>
          <w:b/>
          <w:bCs/>
        </w:rPr>
        <w:t xml:space="preserve">Angitte retningslinjer som fremkommer i veiledningen og manualen er vedtatt av </w:t>
      </w:r>
      <w:proofErr w:type="spellStart"/>
      <w:r>
        <w:rPr>
          <w:b/>
          <w:bCs/>
        </w:rPr>
        <w:t>NKKs</w:t>
      </w:r>
      <w:proofErr w:type="spellEnd"/>
      <w:r>
        <w:rPr>
          <w:b/>
          <w:bCs/>
        </w:rPr>
        <w:t xml:space="preserve"> særkomite for utstilling 5. mai 2020, sak 30/20, og gjelder fra 7. 5.2020 og inntil videre.  </w:t>
      </w:r>
    </w:p>
    <w:p w:rsidR="00064134" w:rsidRDefault="00064134" w:rsidP="00064134">
      <w:pPr>
        <w:pStyle w:val="Heading2"/>
        <w:rPr>
          <w:rFonts w:eastAsia="Times New Roman"/>
        </w:rPr>
      </w:pPr>
    </w:p>
    <w:p w:rsidR="00064134" w:rsidRDefault="00064134" w:rsidP="00064134">
      <w:pPr>
        <w:pStyle w:val="Heading2"/>
        <w:rPr>
          <w:rFonts w:eastAsia="Times New Roman"/>
        </w:rPr>
      </w:pPr>
      <w:r>
        <w:rPr>
          <w:rFonts w:eastAsia="Times New Roman"/>
        </w:rPr>
        <w:t>Rasespesial – kun for raseklubbens rase(r)</w:t>
      </w:r>
    </w:p>
    <w:p w:rsidR="00064134" w:rsidRDefault="00064134" w:rsidP="00064134">
      <w:r>
        <w:t xml:space="preserve">Den enkelte raseklubb kan arrangere det antallet rasespesialer som klubben ønsker. </w:t>
      </w:r>
    </w:p>
    <w:p w:rsidR="00064134" w:rsidRDefault="00064134" w:rsidP="00064134"/>
    <w:p w:rsidR="00064134" w:rsidRDefault="00064134" w:rsidP="00064134">
      <w:r>
        <w:t xml:space="preserve">Klubber som ønsker å arrangere flere utstillinger enn de som allerede står i terminlisten kan søke om å få opprettet nye utstillinger ved å sende epost til </w:t>
      </w:r>
      <w:hyperlink r:id="rId4" w:history="1">
        <w:r>
          <w:rPr>
            <w:rStyle w:val="Hyperlink"/>
          </w:rPr>
          <w:t>utstilling@nkk.no</w:t>
        </w:r>
      </w:hyperlink>
      <w:r>
        <w:t xml:space="preserve">. </w:t>
      </w:r>
      <w:proofErr w:type="spellStart"/>
      <w:r>
        <w:t>NKKs</w:t>
      </w:r>
      <w:proofErr w:type="spellEnd"/>
      <w:r>
        <w:t xml:space="preserve"> administrasjon vil da opprette utstillingen i terminlisten og arrangør kan etter det følge vanlig prosedyre for håndtering av utstillingen i </w:t>
      </w:r>
      <w:proofErr w:type="spellStart"/>
      <w:r>
        <w:t>DogWeb</w:t>
      </w:r>
      <w:proofErr w:type="spellEnd"/>
      <w:r>
        <w:t xml:space="preserve">. </w:t>
      </w:r>
    </w:p>
    <w:p w:rsidR="00064134" w:rsidRDefault="00064134" w:rsidP="00064134"/>
    <w:p w:rsidR="00064134" w:rsidRDefault="00064134" w:rsidP="00064134">
      <w:r>
        <w:t xml:space="preserve">Utstillingsreglene gjelder som vanlig med de unntak som er beskrevet i manualen. </w:t>
      </w:r>
    </w:p>
    <w:p w:rsidR="00064134" w:rsidRDefault="00064134" w:rsidP="00064134"/>
    <w:p w:rsidR="00064134" w:rsidRDefault="00064134" w:rsidP="00064134">
      <w:r>
        <w:t xml:space="preserve">En rasespesial omfatter pr. definisjon kun den eller de rasene raseklubben har raseforvaltningsansvar for, ingen andre. En raseklubb som har flere raser kan velge å ha med alle sine raser eller kun få eller en enkelt rase. Raseklubbene kan arrangere en rasespesial over en dag, eller over et gitt antall dager. Det er også mulig å arrangere rasespesial to dager på rad (eks. både lørdag og søndag). Raseklubbene må gjøre en vurdering ut fra erfaring av hvor mange hunder som </w:t>
      </w:r>
      <w:r>
        <w:lastRenderedPageBreak/>
        <w:t xml:space="preserve">normalt meldes på til </w:t>
      </w:r>
      <w:proofErr w:type="spellStart"/>
      <w:r>
        <w:t>rasespesialen</w:t>
      </w:r>
      <w:proofErr w:type="spellEnd"/>
      <w:r>
        <w:t>, sett opp mot at enhver tids gjeldende smittevernregler skal overholdes.</w:t>
      </w:r>
    </w:p>
    <w:p w:rsidR="00064134" w:rsidRDefault="00064134" w:rsidP="00064134">
      <w:pPr>
        <w:spacing w:before="100" w:beforeAutospacing="1" w:after="100" w:afterAutospacing="1"/>
      </w:pPr>
      <w:proofErr w:type="spellStart"/>
      <w:r>
        <w:t>NKKs</w:t>
      </w:r>
      <w:proofErr w:type="spellEnd"/>
      <w:r>
        <w:t xml:space="preserve"> særkomite for utstilling innser at man går glipp av endel </w:t>
      </w:r>
      <w:proofErr w:type="spellStart"/>
      <w:r>
        <w:t>storcert</w:t>
      </w:r>
      <w:proofErr w:type="spellEnd"/>
      <w:r>
        <w:t xml:space="preserve"> i år da flere av </w:t>
      </w:r>
      <w:proofErr w:type="spellStart"/>
      <w:r>
        <w:t>NKKs</w:t>
      </w:r>
      <w:proofErr w:type="spellEnd"/>
      <w:r>
        <w:t xml:space="preserve"> utstillinger er og vil bli avlyst. Særkomiteen vil derfor til å tilby raseklubber muligheten til å få tildelt inntil 4 ekstra </w:t>
      </w:r>
      <w:proofErr w:type="spellStart"/>
      <w:r>
        <w:t>storcert</w:t>
      </w:r>
      <w:proofErr w:type="spellEnd"/>
      <w:r>
        <w:t xml:space="preserve"> for sin(e) rase(r). Tildeling av ekstra </w:t>
      </w:r>
      <w:proofErr w:type="spellStart"/>
      <w:r>
        <w:t>storcert</w:t>
      </w:r>
      <w:proofErr w:type="spellEnd"/>
      <w:r>
        <w:t xml:space="preserve"> vil forutsette at arrangementet avholdes med god geografisk spredning og som dobbeltutstilling og ikke over to separate helger. Raseklubber som har fått tildelt </w:t>
      </w:r>
      <w:proofErr w:type="spellStart"/>
      <w:r>
        <w:t>jubileumscert</w:t>
      </w:r>
      <w:proofErr w:type="spellEnd"/>
      <w:r>
        <w:t xml:space="preserve"> i 2020 vil i fremdeles beholde disse i tillegg til nytt </w:t>
      </w:r>
      <w:proofErr w:type="spellStart"/>
      <w:r>
        <w:t>storcert</w:t>
      </w:r>
      <w:proofErr w:type="spellEnd"/>
      <w:r>
        <w:t>.</w:t>
      </w:r>
    </w:p>
    <w:p w:rsidR="00064134" w:rsidRDefault="00064134" w:rsidP="00064134">
      <w:pPr>
        <w:pStyle w:val="Heading2"/>
        <w:rPr>
          <w:rFonts w:eastAsia="Times New Roman"/>
        </w:rPr>
      </w:pPr>
      <w:r>
        <w:rPr>
          <w:rFonts w:eastAsia="Times New Roman"/>
        </w:rPr>
        <w:t>Utstillinger med deltakelse av flere raser  </w:t>
      </w:r>
      <w:r>
        <w:rPr>
          <w:rFonts w:eastAsia="Times New Roman"/>
        </w:rPr>
        <w:br/>
      </w:r>
      <w:r>
        <w:rPr>
          <w:rFonts w:ascii="Calibri" w:eastAsia="Times New Roman" w:hAnsi="Calibri" w:cs="Calibri"/>
          <w:color w:val="auto"/>
          <w:sz w:val="22"/>
          <w:szCs w:val="22"/>
        </w:rPr>
        <w:t>Medlemsklubber, forbund og regioner kan arrangere utstillinger for en eller flere raser hvis raseklubbene gir tillatelse til at deres rase/raser kan delta.</w:t>
      </w:r>
      <w:r>
        <w:rPr>
          <w:rFonts w:eastAsia="Times New Roman"/>
        </w:rPr>
        <w:t xml:space="preserve">  </w:t>
      </w:r>
    </w:p>
    <w:p w:rsidR="00064134" w:rsidRDefault="00064134" w:rsidP="00064134"/>
    <w:p w:rsidR="00064134" w:rsidRDefault="00064134" w:rsidP="00064134">
      <w:r>
        <w:t xml:space="preserve">Reglene som er angitt gjelder også for disse. </w:t>
      </w:r>
    </w:p>
    <w:p w:rsidR="00064134" w:rsidRDefault="00064134" w:rsidP="00064134">
      <w:pPr>
        <w:spacing w:after="160" w:line="252" w:lineRule="auto"/>
        <w:rPr>
          <w:b/>
          <w:bCs/>
          <w:sz w:val="28"/>
          <w:szCs w:val="28"/>
          <w:lang w:val="nn-NO"/>
        </w:rPr>
      </w:pPr>
    </w:p>
    <w:p w:rsidR="00064134" w:rsidRDefault="00064134" w:rsidP="00064134">
      <w:pPr>
        <w:spacing w:after="160" w:line="252" w:lineRule="auto"/>
        <w:rPr>
          <w:b/>
          <w:bCs/>
          <w:sz w:val="28"/>
          <w:szCs w:val="28"/>
          <w:lang w:val="nn-NO"/>
        </w:rPr>
      </w:pPr>
    </w:p>
    <w:p w:rsidR="00064134" w:rsidRDefault="00064134" w:rsidP="00064134">
      <w:pPr>
        <w:rPr>
          <w:sz w:val="28"/>
          <w:szCs w:val="28"/>
          <w:lang w:val="nn-NO"/>
        </w:rPr>
      </w:pPr>
      <w:r>
        <w:rPr>
          <w:rStyle w:val="Overskrift1Tegn"/>
          <w:sz w:val="32"/>
          <w:szCs w:val="32"/>
        </w:rPr>
        <w:t>Manual for utstillingsarrangører og dommere</w:t>
      </w:r>
      <w:r>
        <w:rPr>
          <w:rStyle w:val="Overskrift1Tegn"/>
          <w:sz w:val="32"/>
          <w:szCs w:val="32"/>
        </w:rPr>
        <w:br/>
      </w:r>
      <w:r>
        <w:rPr>
          <w:sz w:val="24"/>
          <w:szCs w:val="24"/>
          <w:lang w:val="nn-NO"/>
        </w:rPr>
        <w:t>Oppdatert pr. 5.5.2020</w:t>
      </w:r>
    </w:p>
    <w:p w:rsidR="00064134" w:rsidRDefault="00064134" w:rsidP="00064134">
      <w:pPr>
        <w:rPr>
          <w:lang w:val="nn-NO"/>
        </w:rPr>
      </w:pPr>
    </w:p>
    <w:p w:rsidR="00064134" w:rsidRDefault="00064134" w:rsidP="00064134">
      <w:pPr>
        <w:rPr>
          <w:lang w:val="nn-NO"/>
        </w:rPr>
      </w:pPr>
    </w:p>
    <w:p w:rsidR="00064134" w:rsidRDefault="00064134" w:rsidP="00064134">
      <w:pPr>
        <w:pStyle w:val="Heading2"/>
        <w:rPr>
          <w:rFonts w:eastAsia="Times New Roman"/>
          <w:lang w:val="nn-NO"/>
        </w:rPr>
      </w:pPr>
      <w:r>
        <w:rPr>
          <w:rFonts w:eastAsia="Times New Roman"/>
          <w:lang w:val="nn-NO"/>
        </w:rPr>
        <w:t>Arrangøransvar:</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Det oppnevnes en utstillingsleder, eventuelt én eller to assisterende utstillingsledere, som har hovedansvar for at smittevernreglene følges under arrangementet. Disse har myndighet til å rettlede og eventuelt bortvise personer fra området som bryter reglene. Ved bortvisning mister personen retten til å vise hund eller å få refundert påmeldingsavgift ved gjeldende arrangement.</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Arrangøren må om nødvendig begrense antall deltakere, slik at man ikke overskrider myndighetenes påbud om antall deltakere ved et arrangement. Eventuelt kan arrangementet deles opp i flere puljer, eller på flere områder. Om deltakerbegrensning benyttes, må arrangøren lage et system som sikrer rettferdig behandling med hensyn til hvem som får delta.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Det skal settes opp skilt rundt ringen og ellers på området som minner deltakerne på å holde avstand på minst én meter og overholde smittevernreglene. Det bør settes opp markering i ringen for hvor hunden skal stå og hvor handleren skal stå når dommeren håndterer/gransker den.</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Vilkårene for utstillingen offentliggjøres i annonsen.</w:t>
      </w:r>
    </w:p>
    <w:p w:rsidR="00064134" w:rsidRDefault="00064134" w:rsidP="00064134">
      <w:pPr>
        <w:pStyle w:val="Heading2"/>
        <w:rPr>
          <w:rFonts w:eastAsia="Times New Roman"/>
        </w:rPr>
      </w:pPr>
      <w:r>
        <w:rPr>
          <w:rFonts w:eastAsia="Times New Roman"/>
        </w:rPr>
        <w:t>Innkalling:</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PM skal inneholde en omfattende og grundig redegjørelse for reglene som gjelder for avstand, smittevern, oppmøte, oppsetting av telt og modifisering av utstillingsreglene/finalene. Det skal klart understrekes at personer som bryter reglene, kan bli bortvist fra arrangementet av utstillingens leder eller assistendende utstillingsleder.</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Det kalles inn med svært god margin, om mulig bør man legge inn 1 time mellom avslutningen av én rase og start for den neste, eller mellom klassene om det er én stor rase. Utstillerne får ikke lov å komme før de er innkalt. De er garantert at rasen ikke begynner før en halv time etter oppmøtetiden. Slik får folk god tid til å komme inn, børste hund, etc., uten </w:t>
      </w:r>
      <w:r>
        <w:lastRenderedPageBreak/>
        <w:t>å møte utstillere fra forrige rase. Dette kan avvikes om det er en liten utstilling og man kan holde seg under maks antall personer med god margin, og uten at arrangøren mister oversikten.</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Arrangementet er ikke åpent for publikum, og det oppfordres til at utstillere ikke har med seg flere personer enn nødvendig. </w:t>
      </w:r>
    </w:p>
    <w:p w:rsidR="00064134" w:rsidRDefault="00064134" w:rsidP="00064134">
      <w:pPr>
        <w:pStyle w:val="Heading2"/>
        <w:rPr>
          <w:rFonts w:eastAsia="Times New Roman"/>
        </w:rPr>
      </w:pPr>
      <w:r>
        <w:rPr>
          <w:rFonts w:eastAsia="Times New Roman"/>
        </w:rPr>
        <w:t>Opphold på plassen og telting:</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Utstillerne, med unntak av BIR-vinner eller andre finalister, må forlate området når rasen er ferdig bedømt. Det er ikke anledning til å bli igjen som tilskuer, så fremt det ikke er en liten utstilling og man kan holde seg under maks antall personer med god margin. Man oppfordrer også utstillere til å forlate området raskt om hunden ikke går videre fra sin klasse.</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Telt kan bare settes opp på merkede områder. Det er ikke anledning til å sette opp telt på forhånd, f.eks. kvelden før, i nærheten av ringen. Det må være plass rundt ringen til de utstillerne som deltar i sin pulje, plassen skal ikke være opptatt av utstillere som kommer senere på dagen. Hvis arrangøren ønsker, kan man avsette et område for telting som ikke er i umiddelbar tilknytning til ringen. Telt som er oppslått nær ringen mer enn 1 time før start av første rase, vil bli fjernet av arrangøren, og eier vil bli nektet å delta på det aktuelle arrangement</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Arrangøren kan bestemme at telt ikke er tillatt, da dette vil gjøre området mer oversiktlig med tanke på hvor mange personer som oppholder seg på området, og sikre lettere tilgang til ringene.</w:t>
      </w:r>
    </w:p>
    <w:p w:rsidR="00064134" w:rsidRDefault="00064134" w:rsidP="00064134">
      <w:pPr>
        <w:pStyle w:val="Heading2"/>
        <w:rPr>
          <w:rFonts w:eastAsia="Times New Roman"/>
        </w:rPr>
      </w:pPr>
      <w:r>
        <w:rPr>
          <w:rFonts w:eastAsia="Times New Roman"/>
        </w:rPr>
        <w:t>Sekretariat, premier, kiosk/servering og toalett:</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Det må finnes et sekretariat, men utstillerne oppfordres til å ta kontakt pr. telefon eller mail på forhånd om de har spørsmål, mangler eller uavklarte saker. Kataloger bør, om mulig, publiseres digitalt (ved utstillingens start). Sekretariatet skal merkes tydelig med påminnelse om å holde avstand.</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Premier/premiekort bør, om klubben deler dem ut på utstillingen, settes frem på en slik måte at utstillerne selv kan hente dem. De skal ikke ta på andre gjenstander enn dem de selv velger. Det samme skjer med rosetter, som ikke skal deles ut i ringen.</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Kioskdrift bør unngås, om det ikke er en profesjonell aktør står for driften. Unntak er hvis det kan skje med en fysisk sperre mellom ekspeditør/kunde, f.eks. gjennom en luke. Det skal ikke være noen form for selvbetjening, f.eks. ved kaffekanne eller påføring av sennep/ketchup/syltetøy. Streng hygiene må etterleves.</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Toalettet skal inspiseres én gang i timen, og sprayes med rengjøringsmiddel. Det settes frem desinfeksjonsmiddel, og henges opp en plakat hvor brukerne bes om å vaske av toalettsete og vannkran etter bruk.</w:t>
      </w:r>
    </w:p>
    <w:p w:rsidR="00064134" w:rsidRDefault="00064134" w:rsidP="00064134">
      <w:pPr>
        <w:pStyle w:val="Heading2"/>
        <w:rPr>
          <w:rFonts w:eastAsia="Times New Roman"/>
        </w:rPr>
      </w:pPr>
      <w:r>
        <w:rPr>
          <w:rFonts w:eastAsia="Times New Roman"/>
        </w:rPr>
        <w:t>I ringen:</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Ringen skal være størst mulig, vurdert etter rasens størrelse og antall påmeldte.</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Dommer/ringsekretær avgjør hvor mange hunder som kan være i ringen samtidig, slik at regelen om én meters avstand kan opprettholdes, både stående og i bevegelse.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Om mange har kvalifisert seg til konkurranseklassen, kan dommeren velge å ta inn noen av gangen, og avvikle semifinale. </w:t>
      </w:r>
    </w:p>
    <w:p w:rsidR="00064134" w:rsidRDefault="00064134" w:rsidP="00064134">
      <w:pPr>
        <w:pStyle w:val="ListParagraph"/>
      </w:pPr>
      <w:r>
        <w:t> </w:t>
      </w:r>
    </w:p>
    <w:p w:rsidR="00064134" w:rsidRDefault="00064134" w:rsidP="00064134">
      <w:pPr>
        <w:pStyle w:val="Heading2"/>
        <w:rPr>
          <w:rFonts w:eastAsia="Times New Roman"/>
        </w:rPr>
      </w:pPr>
      <w:r>
        <w:rPr>
          <w:rFonts w:eastAsia="Times New Roman"/>
        </w:rPr>
        <w:t xml:space="preserve">Avvik fra utstillingsreglene: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Hunder som får tildelt </w:t>
      </w:r>
      <w:proofErr w:type="spellStart"/>
      <w:r>
        <w:t>Very</w:t>
      </w:r>
      <w:proofErr w:type="spellEnd"/>
      <w:r>
        <w:t xml:space="preserve"> Good skal ikke komme inn igjen for plassering. De er ferdig bedømte når premien VG er utdelt.</w:t>
      </w:r>
    </w:p>
    <w:p w:rsidR="00064134" w:rsidRDefault="00064134" w:rsidP="00064134">
      <w:pPr>
        <w:pStyle w:val="ListParagraph"/>
        <w:spacing w:after="160" w:line="252" w:lineRule="auto"/>
        <w:ind w:hanging="360"/>
      </w:pPr>
      <w:r>
        <w:rPr>
          <w:rFonts w:ascii="Symbol" w:hAnsi="Symbol"/>
        </w:rPr>
        <w:lastRenderedPageBreak/>
        <w:t></w:t>
      </w:r>
      <w:r>
        <w:rPr>
          <w:rFonts w:ascii="Times New Roman" w:hAnsi="Times New Roman" w:cs="Times New Roman"/>
          <w:sz w:val="14"/>
          <w:szCs w:val="14"/>
        </w:rPr>
        <w:t xml:space="preserve">        </w:t>
      </w:r>
      <w:r>
        <w:t xml:space="preserve">Avl- og oppdrettergrupper får ikke delta.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Juniorhandlingskonkurranser kan ikke avholdes.</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Innføring av junior- og </w:t>
      </w:r>
      <w:proofErr w:type="spellStart"/>
      <w:r>
        <w:t>veterancert</w:t>
      </w:r>
      <w:proofErr w:type="spellEnd"/>
      <w:r>
        <w:t xml:space="preserve"> er foreløpig utsatt til 2021.</w:t>
      </w:r>
    </w:p>
    <w:p w:rsidR="00064134" w:rsidRDefault="00064134" w:rsidP="00064134">
      <w:pPr>
        <w:pStyle w:val="Heading2"/>
        <w:rPr>
          <w:rFonts w:eastAsia="Times New Roman"/>
        </w:rPr>
      </w:pPr>
      <w:r>
        <w:rPr>
          <w:rFonts w:eastAsia="Times New Roman"/>
        </w:rPr>
        <w:t>Dommer og gjennomføring av bedømmelsen:</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Kun norske dommere skal benyttes. Det bør tilstrebes å bruke mest mulig lokale dommere, slik at reising begrenses.</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På grunn av forventet tidsbruk mellom rasene og/eller klassene, skal dommeren som hovedregel ikke dømme mer enn 50 hunder pr. dag. På små utstillinger hvor det ikke er nødvendig med puljeinnkalling, kan dommeren dømme maks 70 hunder.</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Dommeren skal søke å begrense sin nærkontakt med hundene mest mulig. Ved bedømmelse av korthårede hunder bør dommeren vurdere om nærkontakt i det hele tatt er nødvendig.</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Utstillere skal selv vise hundens bitt og tenner.</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Når dommer går over hunden, skal utstiller stå på minst én meters avstand. Dommer eller ringsekretær kan, om nødvendig, selv holde i hundens bånd. Dommere skal ha forståelse for at en del hunder kan være ubekvemme i en slik situasjon, avhengig av rase.</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Dommer skal bruke våtserviett/sprit etter håndtering av hver enkelt hund.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Dommer skal ikke ha fysisk nærkontakt med utstillerne.</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Det tas ikke vinnerbilder inne i ringen.</w:t>
      </w:r>
    </w:p>
    <w:p w:rsidR="00064134" w:rsidRDefault="00064134" w:rsidP="00064134">
      <w:pPr>
        <w:pStyle w:val="Heading2"/>
        <w:rPr>
          <w:rFonts w:eastAsia="Times New Roman"/>
        </w:rPr>
      </w:pPr>
      <w:r>
        <w:rPr>
          <w:rFonts w:eastAsia="Times New Roman"/>
        </w:rPr>
        <w:t>Finaler:</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Det er opp til arrangøren om man ønsker å avvikle finaler. Dette skal opplyses i PM.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Dommere, utstillere og arrangører skal ha forståelse for at finalene må avvikles med minimal kontakt mellom hunder og dommer, og dermed vil fremstå som noen mindre grundig enn det man er vant til. Forhåndsgransking droppes, da det kan være vanskelig å kontrollere antall hunder i ringen og strøm av folk og hunder ut og inn av ringen.</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 xml:space="preserve">Arrangøren oppfordres til å minimere antall finaler, og f.eks. kun avvikle Best in Show, BIS-valp og BIS-veteran. Finaler som medfører mange hunder i ringen, f.eks. BIS-veteran og BIS-valp på mangerasers-utstillinger, må avvikles med semifinaler eller gruppefinaler. </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Juniorhandling og Barn og hund skal ikke arrangeres.</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Gruppefinaler kan avvikles direkte etter rasebedømmelsen, om f.eks. én dommer har dømt alle raser i gruppen, slik at alle andre enn vinneren kan forlate området raskere.</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Premier skal settes ut ved plasseringsskiltet, det samme skal rosetter, slik at man ikke har nærkontakt mellom personer ved utdeling.</w:t>
      </w:r>
    </w:p>
    <w:p w:rsidR="00064134" w:rsidRDefault="00064134" w:rsidP="00064134">
      <w:pPr>
        <w:pStyle w:val="ListParagraph"/>
        <w:spacing w:after="160" w:line="252" w:lineRule="auto"/>
        <w:ind w:hanging="360"/>
      </w:pPr>
      <w:r>
        <w:rPr>
          <w:rFonts w:ascii="Symbol" w:hAnsi="Symbol"/>
        </w:rPr>
        <w:t></w:t>
      </w:r>
      <w:r>
        <w:rPr>
          <w:rFonts w:ascii="Times New Roman" w:hAnsi="Times New Roman" w:cs="Times New Roman"/>
          <w:sz w:val="14"/>
          <w:szCs w:val="14"/>
        </w:rPr>
        <w:t xml:space="preserve">        </w:t>
      </w:r>
      <w:r>
        <w:t>Eventuelle bilder fra finaler bør skje utenfor finaleringen ved utstillinger med mange raser.</w:t>
      </w:r>
    </w:p>
    <w:p w:rsidR="00064134" w:rsidRDefault="00064134" w:rsidP="00064134"/>
    <w:p w:rsidR="00064134" w:rsidRDefault="00064134" w:rsidP="00064134">
      <w:r>
        <w:t xml:space="preserve">Denne manualen vil bli fortløpende evaluert/revidert og vil bli distribuert til arrangører pr. mail og på </w:t>
      </w:r>
      <w:proofErr w:type="spellStart"/>
      <w:r>
        <w:t>NKKs</w:t>
      </w:r>
      <w:proofErr w:type="spellEnd"/>
      <w:r>
        <w:t xml:space="preserve"> nettside. Arrangører forplikter seg til å holde seg oppdatert på enhver tids gjeldende manual og smittevernregler. Vær oppmerksom på at kommuner kan ha ulike regler i tillegg til nasjonale smittevernregler. </w:t>
      </w:r>
    </w:p>
    <w:p w:rsidR="00064134" w:rsidRDefault="00064134" w:rsidP="00064134"/>
    <w:p w:rsidR="0016614D" w:rsidRDefault="0016614D">
      <w:bookmarkStart w:id="0" w:name="_GoBack"/>
      <w:bookmarkEnd w:id="0"/>
    </w:p>
    <w:sectPr w:rsidR="00166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34"/>
    <w:rsid w:val="00041211"/>
    <w:rsid w:val="00064134"/>
    <w:rsid w:val="0016614D"/>
    <w:rsid w:val="005E67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E8EB4-4420-4C70-AEB7-4A8BB131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4134"/>
    <w:pPr>
      <w:spacing w:after="0" w:line="240" w:lineRule="auto"/>
    </w:pPr>
    <w:rPr>
      <w:rFonts w:ascii="Calibri" w:hAnsi="Calibri" w:cs="Calibri"/>
    </w:rPr>
  </w:style>
  <w:style w:type="paragraph" w:styleId="Heading1">
    <w:name w:val="heading 1"/>
    <w:basedOn w:val="Normal"/>
    <w:link w:val="Heading1Char"/>
    <w:uiPriority w:val="9"/>
    <w:qFormat/>
    <w:rsid w:val="00064134"/>
    <w:pPr>
      <w:keepNext/>
      <w:spacing w:before="240"/>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064134"/>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34"/>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064134"/>
    <w:rPr>
      <w:rFonts w:ascii="Calibri Light" w:hAnsi="Calibri Light" w:cs="Calibri Light"/>
      <w:color w:val="2F5496"/>
      <w:sz w:val="26"/>
      <w:szCs w:val="26"/>
    </w:rPr>
  </w:style>
  <w:style w:type="character" w:styleId="Hyperlink">
    <w:name w:val="Hyperlink"/>
    <w:basedOn w:val="DefaultParagraphFont"/>
    <w:uiPriority w:val="99"/>
    <w:semiHidden/>
    <w:unhideWhenUsed/>
    <w:rsid w:val="00064134"/>
    <w:rPr>
      <w:color w:val="0563C1"/>
      <w:u w:val="single"/>
    </w:rPr>
  </w:style>
  <w:style w:type="paragraph" w:styleId="ListParagraph">
    <w:name w:val="List Paragraph"/>
    <w:basedOn w:val="Normal"/>
    <w:uiPriority w:val="34"/>
    <w:qFormat/>
    <w:rsid w:val="00064134"/>
    <w:pPr>
      <w:ind w:left="720"/>
      <w:contextualSpacing/>
    </w:pPr>
  </w:style>
  <w:style w:type="character" w:customStyle="1" w:styleId="Overskrift1Tegn">
    <w:name w:val="Overskrift 1 Tegn"/>
    <w:basedOn w:val="DefaultParagraphFont"/>
    <w:link w:val="Overskrift1"/>
    <w:locked/>
    <w:rsid w:val="00064134"/>
    <w:rPr>
      <w:rFonts w:ascii="Calibri" w:hAnsi="Calibri" w:cs="Calibri"/>
    </w:rPr>
  </w:style>
  <w:style w:type="paragraph" w:customStyle="1" w:styleId="Overskrift1">
    <w:name w:val="Overskrift 1"/>
    <w:basedOn w:val="Normal"/>
    <w:link w:val="Overskrift1Tegn"/>
    <w:rsid w:val="0006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stilling@nkk.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1869</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Nesse</dc:creator>
  <cp:keywords/>
  <dc:description/>
  <cp:lastModifiedBy>Ellinor Nesse</cp:lastModifiedBy>
  <cp:revision>1</cp:revision>
  <dcterms:created xsi:type="dcterms:W3CDTF">2020-05-15T11:35:00Z</dcterms:created>
  <dcterms:modified xsi:type="dcterms:W3CDTF">2020-05-15T11:38:00Z</dcterms:modified>
</cp:coreProperties>
</file>